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  <w:t>皖惠保责任免除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因下列情形之一，导致被保险人支出医疗费用的，保险人不承担给付保险金责任：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（1）投保人对被保险人的故意杀害、故意伤害；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（2）被保险人故意自伤或自杀，但被保险人自杀时为无民事行为能力人的除外；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（3）被保险人因挑衅或故意行为而导致的打斗、被袭击或被谋杀；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（4）被保险人未遵医嘱服用、涂用、注射药物，但按使用说明的规定使用非处方药不在此限；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（5）被保险人受酒精、毒品、管制药物的影响，但遵医嘱使用药物的情形不在此限；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（6）任何生物、化学、原子能武器，原子能或核能装置所造成的爆炸、灼伤、污染或辐射；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（7）战争、军事冲突、暴乱或武装叛乱、恐怖袭击；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（8）被保险人故意犯罪或抗拒依法采取的刑事强制措施；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（9）被保险人接受美容手术、矫形手术、变性手术或非因意外伤害而进行的整形手术；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（10）被保险人在本保险合同等待期前罹患保险合同约定的特定既往症（见释义）及保险合同中特别约定的疾病或情形；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（11）被保险人接受各类医疗鉴定，包括但不限于医疗事故鉴定、精神病鉴定、孕妇胎儿性别鉴定、验伤鉴定、亲子鉴定、遗传基因鉴定；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（12）工伤（见释义）、医疗事故（见释义）；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（13）其他当地基本医疗保险规定不予支付的医疗费用。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（14）被保险人不符合入院标准、挂床住院（见释义）或住院病人应当出院而拒不出院，从医院确定其离院之日起发生的一切医疗费用，保险人不承担给付保险金责任。</w:t>
      </w:r>
    </w:p>
    <w:p>
      <w:pPr>
        <w:jc w:val="left"/>
        <w:rPr>
          <w:rFonts w:hint="default" w:ascii="宋体" w:hAnsi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D3371"/>
    <w:rsid w:val="00E837D3"/>
    <w:rsid w:val="020070F5"/>
    <w:rsid w:val="03765107"/>
    <w:rsid w:val="043901EA"/>
    <w:rsid w:val="0452338E"/>
    <w:rsid w:val="0512323C"/>
    <w:rsid w:val="05DE0B98"/>
    <w:rsid w:val="06D070A3"/>
    <w:rsid w:val="099C0247"/>
    <w:rsid w:val="0A974982"/>
    <w:rsid w:val="0D18413D"/>
    <w:rsid w:val="0EC9548A"/>
    <w:rsid w:val="0F5A4749"/>
    <w:rsid w:val="10F960F1"/>
    <w:rsid w:val="11CF04AD"/>
    <w:rsid w:val="132C70CE"/>
    <w:rsid w:val="145557E6"/>
    <w:rsid w:val="164D629C"/>
    <w:rsid w:val="166C781F"/>
    <w:rsid w:val="169047C5"/>
    <w:rsid w:val="16C840BD"/>
    <w:rsid w:val="17430331"/>
    <w:rsid w:val="17C0155A"/>
    <w:rsid w:val="1BC36724"/>
    <w:rsid w:val="1CA12B61"/>
    <w:rsid w:val="1D485861"/>
    <w:rsid w:val="1D5C00F6"/>
    <w:rsid w:val="1DEF62A9"/>
    <w:rsid w:val="20B1470F"/>
    <w:rsid w:val="210C7984"/>
    <w:rsid w:val="21B120A0"/>
    <w:rsid w:val="224B0A09"/>
    <w:rsid w:val="22EC3DEE"/>
    <w:rsid w:val="22F77B62"/>
    <w:rsid w:val="2310199A"/>
    <w:rsid w:val="23B76039"/>
    <w:rsid w:val="24996E08"/>
    <w:rsid w:val="25566F1D"/>
    <w:rsid w:val="25921F6F"/>
    <w:rsid w:val="25F67627"/>
    <w:rsid w:val="2D6B2DDD"/>
    <w:rsid w:val="2DEC587D"/>
    <w:rsid w:val="2EE05DCC"/>
    <w:rsid w:val="2FCA263F"/>
    <w:rsid w:val="300D6EE5"/>
    <w:rsid w:val="30B549BA"/>
    <w:rsid w:val="30E66C8E"/>
    <w:rsid w:val="311C4113"/>
    <w:rsid w:val="31CA39E4"/>
    <w:rsid w:val="31E759FE"/>
    <w:rsid w:val="32AB2099"/>
    <w:rsid w:val="345060EB"/>
    <w:rsid w:val="348A3065"/>
    <w:rsid w:val="34E60F03"/>
    <w:rsid w:val="36257E84"/>
    <w:rsid w:val="36B837C3"/>
    <w:rsid w:val="371B5BDD"/>
    <w:rsid w:val="39155BCD"/>
    <w:rsid w:val="3ABB0EC9"/>
    <w:rsid w:val="3AD66BA9"/>
    <w:rsid w:val="3B7141E7"/>
    <w:rsid w:val="3CAB7CA8"/>
    <w:rsid w:val="3D8208C2"/>
    <w:rsid w:val="3D997555"/>
    <w:rsid w:val="411A4502"/>
    <w:rsid w:val="42192A5E"/>
    <w:rsid w:val="427C0829"/>
    <w:rsid w:val="44F1368E"/>
    <w:rsid w:val="468B5156"/>
    <w:rsid w:val="499F72FD"/>
    <w:rsid w:val="4A2F05A4"/>
    <w:rsid w:val="4A4209A8"/>
    <w:rsid w:val="4BBE2C17"/>
    <w:rsid w:val="4DD9740E"/>
    <w:rsid w:val="50B91C94"/>
    <w:rsid w:val="51AA203F"/>
    <w:rsid w:val="526F6206"/>
    <w:rsid w:val="535D322C"/>
    <w:rsid w:val="53B9544D"/>
    <w:rsid w:val="54437FC3"/>
    <w:rsid w:val="55B60498"/>
    <w:rsid w:val="57682249"/>
    <w:rsid w:val="5F1F2279"/>
    <w:rsid w:val="60143268"/>
    <w:rsid w:val="62517F78"/>
    <w:rsid w:val="64A86E40"/>
    <w:rsid w:val="67661C09"/>
    <w:rsid w:val="692124B0"/>
    <w:rsid w:val="69882B63"/>
    <w:rsid w:val="6A515783"/>
    <w:rsid w:val="6AA36A0D"/>
    <w:rsid w:val="6AC37645"/>
    <w:rsid w:val="6BD72C5F"/>
    <w:rsid w:val="6C1C707C"/>
    <w:rsid w:val="6C275892"/>
    <w:rsid w:val="6F002BEC"/>
    <w:rsid w:val="6FAD63ED"/>
    <w:rsid w:val="703030AC"/>
    <w:rsid w:val="74247400"/>
    <w:rsid w:val="7505200B"/>
    <w:rsid w:val="76755A2E"/>
    <w:rsid w:val="782E72B5"/>
    <w:rsid w:val="785670A9"/>
    <w:rsid w:val="79496226"/>
    <w:rsid w:val="7B4A2771"/>
    <w:rsid w:val="7B954F95"/>
    <w:rsid w:val="7F60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tabs>
        <w:tab w:val="left" w:pos="945"/>
      </w:tabs>
      <w:outlineLvl w:val="2"/>
    </w:pPr>
    <w:rPr>
      <w:rFonts w:asciiTheme="minorEastAsia" w:hAnsiTheme="minorEastAsia" w:eastAsiaTheme="minorEastAsia" w:cstheme="minorEastAsia"/>
      <w:b/>
      <w:bCs/>
      <w:color w:val="000000" w:themeColor="text1"/>
      <w:szCs w:val="21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2021-09-22T00:36:00Z</dcterms:created>
  <dc:creator>PICC</dc:creator>
  <cp:lastModifiedBy>PICC</cp:lastModifiedBy>
  <dcterms:modified xsi:type="dcterms:W3CDTF">2021-10-14T02:16:46Z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